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C3" w:rsidRPr="00D061C3" w:rsidRDefault="00D061C3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061C3">
        <w:rPr>
          <w:rFonts w:ascii="Times New Roman" w:eastAsia="Times New Roman" w:hAnsi="Times New Roman" w:cs="Times New Roman"/>
          <w:b/>
          <w:bCs/>
          <w:color w:val="000000"/>
          <w:spacing w:val="69"/>
          <w:lang w:eastAsia="ru-RU"/>
        </w:rPr>
        <w:t>Лекция</w:t>
      </w:r>
      <w:proofErr w:type="gramStart"/>
      <w:r w:rsidRPr="00D061C3">
        <w:rPr>
          <w:rFonts w:ascii="Times New Roman" w:eastAsia="Times New Roman" w:hAnsi="Times New Roman" w:cs="Times New Roman"/>
          <w:b/>
          <w:bCs/>
          <w:color w:val="000000"/>
          <w:spacing w:val="69"/>
          <w:lang w:eastAsia="ru-RU"/>
        </w:rPr>
        <w:t>1</w:t>
      </w:r>
      <w:proofErr w:type="gramEnd"/>
      <w:r w:rsidRPr="00D061C3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.  СТРОЕНИЕ АТОМА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Лекции, которые будут прочитаны в течение данного семестра, помогут Вам разобраться в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физико-химической сущности  строения и свойств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различных материалов.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 узнаете, почему природные и искусственно созданные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материалы имеют различные теплопровод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механические и эксплуатационные свойства, как связаны эти </w:t>
      </w: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свойства друг с другом, как и в каких пределах их можно изме</w:t>
      </w: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нять.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Одно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временно с изучением этих вопросов, вы более глубоко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познакомитесь с физическими и химическими свойствами элемен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тов, информация о которых заложена в периодической системе </w:t>
      </w: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Д.И. Менделеева. Особо отмечу, что строение атомов химиче</w:t>
      </w: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 xml:space="preserve">ских элементов определяет структуру и энергию образуемых </w:t>
      </w:r>
      <w:proofErr w:type="spellStart"/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ими</w:t>
      </w:r>
      <w:r w:rsidR="003A07A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химических</w:t>
      </w:r>
      <w:proofErr w:type="spellEnd"/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связей, которые, в свою очередь, лежат в основе всего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комплекса свойств веществ и материалов. Лишь опираясь на по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нимание химического взаимодействия атомов, можно управлять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процессами, происходящими в веществах, и получать заданные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рабочие характеристики.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Однако более важной, чем изучение отдельных проблем, изло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женных в лекциях, является предоставляемая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вам возможность объединить основные положения физики, химии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и прикладных научных направлений (теплофизи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ки, механики) для комплексного понимания взаимодействия ве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ществ и их свойств.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лекциях главное внимание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уделено фундаментальным основам материалове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дения в связи с тем, что современное материаловедение направлено на получение ма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териалов с заданными характеристиками и служит базой для нау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коемких технологий </w:t>
      </w:r>
      <w:r w:rsidRPr="00D061C3">
        <w:rPr>
          <w:rFonts w:ascii="Times New Roman" w:eastAsia="Times New Roman" w:hAnsi="Times New Roman" w:cs="Times New Roman"/>
          <w:color w:val="000000"/>
          <w:lang w:val="en-US" w:eastAsia="ru-RU"/>
        </w:rPr>
        <w:t>XXI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 века.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Материалом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называется вещество, обладающее необходимым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комплексом свойств, для выполнения заданной функции отдельно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или в совокупности с другими веществами.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Современное материаловедение полностью сложилось как нау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ка во второй половине </w:t>
      </w:r>
      <w:proofErr w:type="gramStart"/>
      <w:r w:rsidRPr="00D061C3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proofErr w:type="gramEnd"/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века, что было связано с быстрым возрастанием роли материалов в развитии техники, тех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нологии и строительства. </w:t>
      </w:r>
      <w:proofErr w:type="gramStart"/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Создание принципиально новых материалов с заданными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свойствами, а на их основе сложнейших конструкций по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зволило человечеству достичь за короткое время небывалых успе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хов в атомной и космической технике, электронике, информацион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ных технологиях, строительстве и т.д.</w:t>
      </w:r>
      <w:proofErr w:type="gramEnd"/>
      <w:r w:rsidRPr="00D061C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Можно считать, что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материаловедение - 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это раздел научного знания, посвященный свойствам веществ и их направленному изменению с целью получения материалов с заранее заданными рабочими характеристиками. Он опирается на фунда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ментальную базу всех разделов физики, химии, механики и смежных 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дисциплин и включает теоретические основы современных нау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коемких технологий получения, обработки и применения материа</w:t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лов. Основу материаловедения составляет знание о процессах, про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текающих в материалах под воздействием различных факторов, об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их влиянии на комплекс свойств материала, о способах контроля 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 управления ими. Поэтому материаловедение и технология ма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териалов - взаимосвязанные разделы знания.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Курс материаловедения и технологии строительных мате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риалов служит </w:t>
      </w:r>
      <w:r w:rsidRPr="00D061C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цели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познания природы и свойств ма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териалов, методов получения материалов с заданными ха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рактеристиками для наиболее эффективного использования в </w:t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строительстве.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Основные задачи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изучения курса: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- дать понимание физико-химической сущности явлений, происходящих в материалах при воздействии на них различных </w:t>
      </w: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факторов в условиях производства и эксплуатации, и их влияния</w:t>
      </w:r>
      <w:r w:rsid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свойства материалов;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-    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установить зависимость между химическим составом,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строением и свойствами материалов;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-     </w:t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изучить теоретические основы и практику реализации раз</w:t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личных способов получения и обработки материалов, обеспечи</w:t>
      </w:r>
      <w:r w:rsidRPr="00D061C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вающих высокую надежность и долговечность строительных конструкций;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-     </w:t>
      </w:r>
      <w:r w:rsidRPr="00D061C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дать знания об основных группах неме</w:t>
      </w:r>
      <w:r w:rsidRPr="00D061C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таллических материалов, их свойствах и областях применения.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42875"/>
            <wp:effectExtent l="0" t="0" r="0" b="0"/>
            <wp:docPr id="1" name="Рисунок 1" descr="http://www.portal-student.ru/Lstmat1-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rtal-student.ru/Lstmat1-1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1C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Итак, задача современного материаловедения - получение материалов с заранее заданными свойства</w:t>
      </w:r>
      <w:r w:rsidRPr="00D061C3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softHyphen/>
        <w:t>ми. </w:t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Свойства материалов определяются химическим составом и структурой, которые являются результатом получения материала и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его 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дальнейшей обработки. Для разработки материалов и техноло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гий необходимо знание физических и химических явлений и процес</w:t>
      </w:r>
      <w:r w:rsidRPr="00D061C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сов, протекающих в материале на различных стадиях его получения, обработки и эксплуатации, их предсказание, описание и управление </w:t>
      </w:r>
      <w:r w:rsidRPr="00D061C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ими. Таким образом, знание теории необходимо для создания управ</w:t>
      </w:r>
      <w:r w:rsidRPr="00D061C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ляемых технологических процессов, результатом которых будет ма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>териал с четко определенными значениями рабочих свойств.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Физико-химические свойства вещества определяются элек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тронным строением его атомов. Взаимодействия атомов связаны, в первую очередь, с взаимодействием их электронных оболочек. По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этому при разработке материалов и процессов их получения необ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ходимо четко представлять, как различные химические элементы отдают и принимают электроны, как изменение электронного со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стояния влияет на свойства элементов.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Электронное строение атома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Около, двух с половиной тысяч лет древнегреческий философ </w:t>
      </w:r>
      <w:proofErr w:type="spellStart"/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Демокрит</w:t>
      </w:r>
      <w:proofErr w:type="spellEnd"/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высказал мысль о том, что все окружающие нас тела состоят из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мельчайших невидимых и неделимых частиц - атомов.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Из атомов, как из своеобразных кирпичиков собираются молекулы: из одинаковых атомов - молекулы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простых,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веществ, из атомов различного вида </w:t>
      </w:r>
      <w:proofErr w:type="gramStart"/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-м</w:t>
      </w:r>
      <w:proofErr w:type="gramEnd"/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олекулы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сложных </w:t>
      </w:r>
      <w:r w:rsidRPr="00D061C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веществ.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Уже в конце девятнадцатого века наукой установлено, что атомы -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частицы далеко не "неделимые", как представляла древняя философия, а, в </w:t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свою очередь, состоят из ещё более мелких и, если так можно выразиться,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ещё более простых частиц. В настоящее время с большей или меньшей достоверностью доказано существование уже около трех сотен элементарных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частиц, входящих в состав атомов.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изучения химических превращений в большинстве случаев нам </w:t>
      </w:r>
      <w:r w:rsidRPr="00D061C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достаточно указать три частицы, входящие в атом: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протон, электрон и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нейтрон.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Протон представляет собой частицу массой условно принятой за </w:t>
      </w:r>
      <w:r w:rsidRPr="00D061C3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единицу (1/12 массы атома углерода) и единичным положительным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 xml:space="preserve">зарядом. Масса протона – 1,67252 </w:t>
      </w:r>
      <w:proofErr w:type="spellStart"/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 xml:space="preserve"> 10</w:t>
      </w:r>
      <w:r w:rsidRPr="00D061C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-27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 кг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Электрон - частица с практически нулевой массой (в 1836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 меньшей, чем у протона) и единичным отрицательным зарядом. Масса электрона – 9,1091х10</w:t>
      </w:r>
      <w:r w:rsidRPr="00D061C3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-31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кг.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Нейтрон, представляет собой частицу с массой практически равной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массе протона, но не имеющую заряда (нейтрален). Масса нейтрона – 1,67474 </w:t>
      </w:r>
      <w:proofErr w:type="spellStart"/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</w:t>
      </w:r>
      <w:proofErr w:type="spellEnd"/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10</w:t>
      </w:r>
      <w:r w:rsidRPr="00D061C3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-27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кг.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Современная наука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представляет атом, устроенным приблизительно, также как утроена наша солнечная система: в центре атома находится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ядро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(солнце), вокруг которого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относительно большом расстоянии вращаются электроны (как планеты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вокруг солнца). Эта "планетарная" модель атома, предложенная в 1911 году </w:t>
      </w:r>
      <w:r w:rsidRPr="00D061C3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Эрнестом Резерфордом и в 1913 году уточнённая постулатами Бора,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сохранила своё значение до настоящего времени.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ядре, </w:t>
      </w:r>
      <w:proofErr w:type="gramStart"/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состоящим</w:t>
      </w:r>
      <w:proofErr w:type="gramEnd"/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из протонов и нейтронов и занимающем очень </w:t>
      </w:r>
      <w:r w:rsidRPr="00D061C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малую часть объема атома, сосредоточена основная масса атома (масса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электронов в химических расчётах атомных и молекулярных масс обычно не 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учитывается).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Число протонов в ядре определяет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вид </w:t>
      </w:r>
      <w:r w:rsidRPr="00D061C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атома. Всего сейчас открыто </w:t>
      </w:r>
      <w:r w:rsidRPr="00D061C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более ста видов атомов, которые и представлены в Таблице элементов под </w:t>
      </w:r>
      <w:r w:rsidRPr="00D061C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номерами, соответствующими числу протонов в ядре.</w:t>
      </w:r>
    </w:p>
    <w:p w:rsidR="00D061C3" w:rsidRPr="00D061C3" w:rsidRDefault="00D061C3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61C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Простейший атом содержит в ядре всего один протон: это атом 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водорода. Более сложный атом гелия имеет в ядре уже два протона, третий </w:t>
      </w:r>
      <w:r w:rsidRPr="00D061C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(литий) - три и т.д. </w:t>
      </w:r>
      <w:r w:rsidRPr="00D061C3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Определённый вид атома называется элементом.</w:t>
      </w:r>
      <w:r w:rsidRPr="00D061C3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3A07AE" w:rsidRPr="003A07AE" w:rsidRDefault="003A07AE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Спектры излучения и поглощения. Главное квантовое число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Согласно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планетарной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модели строения атома в центре атома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находится ядро, содержащее протоны и нейтроны и сосредоточивающее, таким образом, фактически всю массу. Число протонов определяет вид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атома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 также его порядковый номер в периодической системе элементов Д.И. Менделеева (при записи элемента число протонов указывается перед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буквенным символом элемента внизу).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Вокруг положительно заряженного ядра вращаются отрицательно заряженные электроны. Число электронов атома равно числу протонов в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ядре, так что в целом атом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электронейтрален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такой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Резерфордовской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 модели атома электрон, вращаясь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вокруг ядра, должен излучать энергию и, с каждым оборотом теряя её, упасть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ядро. Это излучение должно быть непрерывным, т.е. спектр излучения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атома должен быть сплошным. Представление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такого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рода (сплошном)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спектре может дать разложение солнечного света призмой на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плавно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переходящие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друг в друга цвета радуги.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Однако уже в конце Х1Х века было экспериментально доказано,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что спектры излучения атомов (в газообразном состоянии) не сплошные, а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состоят из ряда чётко фиксированных полос (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"полосатый"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спектр).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Кроме того, данная простейшая модель не могла объяснить устойчивости (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долгоживучести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) атома: электрон, теряя энергию в форме </w:t>
      </w: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электромагнитного излучения, должен был упасть на ядро (согласно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простейшим расчётам в течени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10 секунд).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Эти два  основных  противоречия   модели  Резерфорда  были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устранены постулатами Бора (1913 год), согласно которым допускалось что: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1. В атоме имеются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орбитали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, находясь на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которых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электрон не излучает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не поглощает энергию (так называемые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стационарные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орбиты).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2. Поглощение или выделение энергии происходит только как следствие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перехода электронов с одной стационарной орбиты на другую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стационарную. Поглощение - при переходе с ближайшей к ядру орбиты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 более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отдалённую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; излучение – наоборот, при переходе с отдаленной на ближайшую.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Приравнивая математические выражения для центростремительной силы вращающегося вокруг ядра электрона силе электростатического притяжения электрона к ядру, и, учитывая уже известные положении квантовой механики о том, что энергия излучается не непрерывно, а определенными порциями (квантами), Бор рассчитал для простейшего атома (водорода) радиусы дозволенных такой теорией (стационарных) орбит и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величины энергий электрона на каждой из таких электронных орбит (слоев).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Радиус ближайшей к ядру стационарной орбиты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водорода,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согласно расчёта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, оказался равным 0,053 нм, т.е. 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val="en-US" w:eastAsia="ru-RU"/>
        </w:rPr>
        <w:t>R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= 0,053</w:t>
      </w:r>
      <w:r w:rsidRPr="003A07AE">
        <w:rPr>
          <w:rFonts w:ascii="Times New Roman" w:eastAsia="Times New Roman" w:hAnsi="Times New Roman" w:cs="Times New Roman"/>
          <w:color w:val="000000"/>
          <w:spacing w:val="-3"/>
          <w:vertAlign w:val="superscript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10</w:t>
      </w:r>
      <w:r w:rsidRPr="003A07AE">
        <w:rPr>
          <w:rFonts w:ascii="Times New Roman" w:eastAsia="Times New Roman" w:hAnsi="Times New Roman" w:cs="Times New Roman"/>
          <w:color w:val="000000"/>
          <w:spacing w:val="-3"/>
          <w:vertAlign w:val="superscript"/>
          <w:lang w:eastAsia="ru-RU"/>
        </w:rPr>
        <w:t>-9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м.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Стационарные орбиты расположены вокруг ядра слоями. Для обозначения номера слоя, в котором находится данный электрон, введено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первое или главное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квантовое число.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Общее буквенное обозначение главного квантового числа -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 Условно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принято обозначать стационарные орбиты порядковыми числами от 1 до бесконечности. Таким образом, главное квантовое число обозначает номер электронного слоя, в котором находится интересующий нас электрон.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 = 1, 2,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3, ...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∞.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Для обозначения главного квантового числа используют заглавные латинские буквы: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K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L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M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O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Q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Если мы говорим, что для данного электрона главное квантовое число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равно единице (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= 1), то с физической точки зрения это равносильно утверж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дению: данный, электрон находится в первом (наиболее близком к ядру)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электронном слое.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Естественно, чем дальше тот или иной электронный слой от ядра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(больше значение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), тем больше размер (радиус) этого слоя.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Радиусы стационарных орбит атомов оказались пропорциональны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квадрату главного квантового числа (номера слоя):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5"/>
          <w:lang w:val="en-US" w:eastAsia="ru-RU"/>
        </w:rPr>
        <w:t>R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 = 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val="en-US" w:eastAsia="ru-RU"/>
        </w:rPr>
        <w:t>An</w:t>
      </w:r>
      <w:r w:rsidRPr="003A07AE">
        <w:rPr>
          <w:rFonts w:ascii="Times New Roman" w:eastAsia="Times New Roman" w:hAnsi="Times New Roman" w:cs="Times New Roman"/>
          <w:color w:val="000000"/>
          <w:spacing w:val="5"/>
          <w:vertAlign w:val="superscript"/>
          <w:lang w:eastAsia="ru-RU"/>
        </w:rPr>
        <w:t>2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Принимая во внимание, что электроны в столь маленьком пространстве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движутся с огромной линейной скоростью (около 260 тыс. км/с), близкой к скорости света (300 тыс. км/с), электронный слой можно представить себе в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форме электронного облака, то есть размытого электроотрицательного поля.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Согласно постулатам Н. Бора электрон, вращаясь по стационарным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орбитам, не излучает и не поглощает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энергии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 только переход его с одной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орбиты на другую вызывает изменение его энергии, т.е. излучение или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поглощение. Переход из отдалённого слоя в более близкий к ядру слой вызывает излучение энергии,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напротив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получив энергию из вне (поглотив), электрон приобретает возможность перескочить на более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удалённый уровень.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07AE" w:rsidRPr="003A07AE" w:rsidRDefault="003A07AE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Орбитальное квантовое число. Физический смысл, числовое и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буквенное обозначения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детальное рассмотрение линий спектра показало, что большинство их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мультиплётно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, то есть они состоят из нескольких близко друг к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другу расположенных линий. Это наводит на мысль, что квантовые уровни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не однородны, в пределах одного стационарного уровня может быть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несколько близких по энергии стационарных подуровней. Для обозначений этих подуровней введено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второе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квантовое число, которое иногда называют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также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"побочное",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 чаще всего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"орбитальное".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Общее буквенное обозначение этих подуровней (другими словами, орби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тальных квантовых чисел) 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(малая латинская буква л).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Число таких возможных подуровней зависит от номера уровня, т.е. от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главного квантового числа и определяется по формуле: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 = 0, 1, 2,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3, ...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-1.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Другими словами, подуровни условно обозначены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также, как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 уровни, целыми числами, но начиная с нуля. Их число в каждом уровне зависит от 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номера уровня.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Для обозначения подуровней чаще используются не цифры, а малые буквы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латинского алфавита: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3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=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f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,...</w:t>
      </w:r>
      <w:proofErr w:type="gramEnd"/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Установлено, что подуровни различаются между собой не только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энергией находящихся на них электронов, но и формой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орбитали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(электронного облака). Так подуровень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val="en-US" w:eastAsia="ru-RU"/>
        </w:rPr>
        <w:t>s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имеет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шаровую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форму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электронного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облака, подуровень </w:t>
      </w:r>
      <w:proofErr w:type="spellStart"/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proofErr w:type="spellEnd"/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- форму, напоминающую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гантель,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формы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d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электронных облаков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получили названия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"розетка".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Магнитное и спиновое квантовые числа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Установлено, что при помещении атома во внешнее магнитное или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электрическое поле спектры атомов становятся еще более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мультиплётными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С физической точки зрения это означает, что различные электронные облака находящиеся даже на одном подуровне,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 разному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реагируют на внешнее магнитное поле. Для обозначения этих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подподуровней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введено третье, 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магнитное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квантовое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число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т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l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принимающее значения всех целых чисел от  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val="en-US" w:eastAsia="ru-RU"/>
        </w:rPr>
        <w:t>l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через 0 до +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т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l</w:t>
      </w:r>
      <w:proofErr w:type="gramEnd"/>
      <w:r w:rsidRPr="003A07AE">
        <w:rPr>
          <w:rFonts w:ascii="Times New Roman" w:eastAsia="Times New Roman" w:hAnsi="Times New Roman" w:cs="Times New Roman"/>
          <w:b/>
          <w:bCs/>
          <w:color w:val="000000"/>
          <w:spacing w:val="10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= 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0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0"/>
          <w:lang w:eastAsia="ru-RU"/>
        </w:rPr>
        <w:t>,</w:t>
      </w:r>
      <w:r w:rsidRPr="003A07AE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...-2,-1,0,+1.+2,...,+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0"/>
          <w:lang w:val="en-US" w:eastAsia="ru-RU"/>
        </w:rPr>
        <w:t>l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lastRenderedPageBreak/>
        <w:t>То есть: магнитное квантовое число (т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l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) показывает реакцию орбит на внешнее магнитное или электрическое поле, зависит, от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орбитального квантового числа и обозначается целыми числами от 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l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до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+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Электрон помимо движения "вокруг ядра" вращается и вокруг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собственной оси. Для обозначения направления этого вращения введено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четвёртое квантовое  число – 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cnu</w:t>
      </w:r>
      <w:proofErr w:type="gram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spellEnd"/>
      <w:proofErr w:type="gramEnd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o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oe</w:t>
      </w:r>
      <w:proofErr w:type="spellEnd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m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).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Собственный момент вращения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(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спин)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имеет два значения, условно обозначенные как +1/2 и -1/2.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Упрощенно иногда указывают: по часовой или против часовой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стрелки; или изображают в виде стрелки, направленной остриём вверх или </w:t>
      </w:r>
      <w:r w:rsidRPr="003A07AE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вниз.</w:t>
      </w:r>
      <w:proofErr w:type="gramEnd"/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Следует помнить, что обозначения и числовые значения всем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квантовым числам даны условно. Все квантовые числа являются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энергетическими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характеристиками электрона, т.е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словным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образом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указывают на различия в энергетическом состоянии электрона. В целях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более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удобного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восприятия мы и придаём квантовым числам определенный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физический смысл.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Все вещества состоят из взаимодействующих химических эле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ментов. Минимальной частицей химического элемента является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атом, состоящий из ядра и окружающих его электронов. Периоди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ческая система химических элементов Д.И. Менделеева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устанавливает взаимосвязь периодичности свойств химических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элементов с электронным строением атома. Важнейшее значение периодического закона заключается в том, что на его основе осу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ществляется осмысление и обобщение практически необъятного фактического материала о строении и свойствах простых и слож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ных веществ. На плакате 1 представлен вариант длинной формы периодической системы химических элементов Д.И. Менделеева. В ячейках таблицы приводятся порядковый номер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химического элемента, его обозначение, относительная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атомная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масса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 конфигурация внешнего электронного уровня.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Таблица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.2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Обозначение уровней электронов в атоме</w:t>
      </w:r>
    </w:p>
    <w:tbl>
      <w:tblPr>
        <w:tblW w:w="571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116"/>
        <w:gridCol w:w="3599"/>
      </w:tblGrid>
      <w:tr w:rsidR="003A07AE" w:rsidRPr="003A07AE" w:rsidTr="003A07AE">
        <w:trPr>
          <w:trHeight w:val="298"/>
        </w:trPr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Уровень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Главное квантовое число </w:t>
            </w:r>
            <w:proofErr w:type="spellStart"/>
            <w:proofErr w:type="gramStart"/>
            <w:r w:rsidRPr="003A07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п</w:t>
            </w:r>
            <w:proofErr w:type="spellEnd"/>
            <w:proofErr w:type="gramEnd"/>
          </w:p>
        </w:tc>
      </w:tr>
      <w:tr w:rsidR="003A07AE" w:rsidRPr="003A07AE" w:rsidTr="003A07AE">
        <w:trPr>
          <w:trHeight w:val="251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3A07AE" w:rsidRPr="003A07AE" w:rsidTr="003A07AE">
        <w:trPr>
          <w:trHeight w:val="26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A07AE" w:rsidRPr="003A07AE" w:rsidTr="003A07AE">
        <w:trPr>
          <w:trHeight w:val="26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A07AE" w:rsidRPr="003A07AE" w:rsidTr="003A07AE">
        <w:trPr>
          <w:trHeight w:val="26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A07AE" w:rsidRPr="003A07AE" w:rsidTr="003A07AE">
        <w:trPr>
          <w:trHeight w:val="26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A07AE" w:rsidRPr="003A07AE" w:rsidTr="003A07AE">
        <w:trPr>
          <w:trHeight w:val="26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A07AE" w:rsidRPr="003A07AE" w:rsidTr="003A07AE">
        <w:trPr>
          <w:trHeight w:val="307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Горизонтальные ряды таблицы Менделеева называются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перио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дами.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Номер периода соответствует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главному квантовому числу п.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Периоды определяют заполнение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электронных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уровней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(слоев, обо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лочек) в атоме (табл. 2). Столбцы соответствуют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группам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под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группам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руппы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обозначены римскими цифрами, а подгруппы бук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вами а и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b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Группы соответствуют последовательности заполнения 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электронных оболочек в каждом периоде согласно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орбитальному (азимутальному -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),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магнитному (т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val="en-US" w:eastAsia="ru-RU"/>
        </w:rPr>
        <w:t>l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)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спиновому (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m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) квантовым числам.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Подгруппы 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разделяют заполнение 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-, </w:t>
      </w:r>
      <w:proofErr w:type="spellStart"/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и 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 подуровней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(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орбиталей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) </w:t>
      </w: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(табл. 3).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Главное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(радиальное) квантовое число </w:t>
      </w:r>
      <w:proofErr w:type="spellStart"/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proofErr w:type="spellEnd"/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характеризует дискретность изменения энергии и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расстояния электрона (радиуса орбиты) от атома,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п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= 1, 2, 3, 4, 5, 6, 7.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Орбитальное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(азимутальное)</w:t>
      </w:r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 квантовое число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6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или квантовое число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углового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момента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определяет дискретность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изменения величины орби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тального углового момента вращения электрона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вокруг ядра атома,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= 0, 1, 2, 3, ..., (</w:t>
      </w:r>
      <w:r w:rsidRPr="003A07AE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- 1).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lastRenderedPageBreak/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Таблица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3 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Обозначение подуровней электронов в атоме</w:t>
      </w:r>
    </w:p>
    <w:tbl>
      <w:tblPr>
        <w:tblW w:w="555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095"/>
        <w:gridCol w:w="3455"/>
      </w:tblGrid>
      <w:tr w:rsidR="003A07AE" w:rsidRPr="003A07AE" w:rsidTr="003A07AE">
        <w:trPr>
          <w:trHeight w:val="677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</w:t>
            </w:r>
            <w:r w:rsidRPr="003A07A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уровень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Орбитальное</w:t>
            </w:r>
            <w:r w:rsidRPr="003A07A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квантовое число </w:t>
            </w:r>
            <w:r w:rsidRPr="003A07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en-US" w:eastAsia="ru-RU"/>
              </w:rPr>
              <w:t>l</w:t>
            </w:r>
          </w:p>
        </w:tc>
      </w:tr>
      <w:tr w:rsidR="003A07AE" w:rsidRPr="003A07AE" w:rsidTr="003A07AE">
        <w:trPr>
          <w:trHeight w:val="1316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A07AE" w:rsidRPr="003A07AE" w:rsidRDefault="003A07AE" w:rsidP="003A07AE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Магнитное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квантовое число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определяет дискретность пространственной ориентации орбитального углово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момента электрона,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следовательно, и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атомного 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магнитного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момента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, т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vertAlign w:val="subscript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= -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..., -3, -2, -1,0, 1,2, 3, ...,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 Спиновое </w:t>
      </w:r>
      <w:r w:rsidRPr="003A07A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квантовое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число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 w:eastAsia="ru-RU"/>
        </w:rPr>
        <w:t>m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определяет величину спинового (вращение вокруг собст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венной оси) углового момента электрона,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 w:eastAsia="ru-RU"/>
        </w:rPr>
        <w:t>m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= -1/2, 1/2. Знак «ми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нус» для квантовых чисел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т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 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m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val="en-US" w:eastAsia="ru-RU"/>
        </w:rPr>
        <w:t>s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означает существование положи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тельных и отрицательных проекций углового момента на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ось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вращения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Поскольку каждый отдельно взятый атом - электрически ней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тральная система, то числу электронов в атоме химического эле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мента соответствует эквивалентное число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протонов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атомном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ядре,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а, следовательно, пропорциональное значение электрического заряда ядра. Номер химического элемента в периодической систе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 соответствует электрическому заряду его ядра, выраженному в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единицах заряда электрона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е =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1,60217733 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10</w:t>
      </w:r>
      <w:r w:rsidRPr="003A07AE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-19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Кл. У атома с но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мером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Z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положительный заряд ядра равен +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Z</w:t>
      </w:r>
      <w:r w:rsidRPr="003A07AE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e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Этот заряд несут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Z </w:t>
      </w:r>
      <w:r w:rsidRPr="003A07A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протонов, каждый из которых имеет такую же массу, как ядро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атома водорода и заряд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+е.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Увеличение числа электронов, а, следовательно, и протонов в атоме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приводит к росту атомной массы. Однако одному и тому же хими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ческому элементу могут соответствовать атомы с разной величи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ной массы -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изотопы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связано с различным содержанием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нейтронов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ядре химического элемента.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Примечание. Под изолированной системой понимается система, совершенно не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взаимодействующая с окружающей средой.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Любая изолированная система стремится занять состояние с ми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нимальной энергией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сновное состояние.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Соответственно ведут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себя и электроны в атоме. Распределение электронов по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орбиталям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(по энергетическим уровням) определяется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принципом 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исключения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Паули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который гласит, что в атоме не может быть двух электронов,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 которых все четыре квантовых числа одинаковы.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-5"/>
          <w:u w:val="single"/>
          <w:lang w:eastAsia="ru-RU"/>
        </w:rPr>
        <w:t>Пример: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 периодической таблице легко определить электронную конфигурацию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атома каждого элемента, например, для лития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1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углерода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неона 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 кремния 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 ванадия 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6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 урана 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Is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10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10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f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14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5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5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5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10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5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f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p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6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1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7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spacing w:val="-9"/>
          <w:vertAlign w:val="super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.</w:t>
      </w:r>
    </w:p>
    <w:p w:rsidR="003A07AE" w:rsidRPr="003A07AE" w:rsidRDefault="003A07AE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Периодичность свойств х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ru-RU"/>
        </w:rPr>
        <w:t>имических элементов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Периодичность заполнения электронных оболочек в соответст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вии с условиями квантования приводит к сходству свойств химиче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 xml:space="preserve">ских элементов.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Выделяют следующие классы (см. табл.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):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благо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родные газы -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элементы с полностью заполненными электронными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оболочками (Не,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Ne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Ar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Kr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Xe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Rn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);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типичные элементы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эле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менты, у которых все электронные слои атомов (см. табл. 1, 2, 3),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кроме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внешнего,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заполнены (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 xml:space="preserve">- и 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р-элементы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);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переходные элемен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ты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 элементы, имеющие два незаполненных внешних электронных </w:t>
      </w:r>
      <w:r w:rsidRPr="003A07A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слоя, в том числе подуровни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(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val="en-US" w:eastAsia="ru-RU"/>
        </w:rPr>
        <w:t>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)</w:t>
      </w:r>
      <w:r w:rsidRPr="003A07AE">
        <w:rPr>
          <w:rFonts w:ascii="Times New Roman" w:eastAsia="Times New Roman" w:hAnsi="Times New Roman" w:cs="Times New Roman"/>
          <w:color w:val="000000"/>
          <w:spacing w:val="4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 (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-элементы</w:t>
      </w:r>
      <w:r w:rsidRPr="003A07A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);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 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внутрирядные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>переходные элементы (редкоземельные)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-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элементы, имеющие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три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незаполненных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внешних электронных слоя, в том числе подуровни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(</w:t>
      </w:r>
      <w:proofErr w:type="spellStart"/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</w:t>
      </w:r>
      <w:proofErr w:type="spellEnd"/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- 2)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f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(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val="en-US" w:eastAsia="ru-RU"/>
        </w:rPr>
        <w:t>f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-элементы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). Таким образом,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полнота заполнения элек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тронами внешних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(валентных) 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орбиталей</w:t>
      </w:r>
      <w:proofErr w:type="spellEnd"/>
      <w:r w:rsidRPr="003A07A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имеет важнейшее значение и определяет свойства элементов.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Примечание. Валентными электронами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называются электроны 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внешних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электронных 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орбиталей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атома. Число валентных электронов, отдаваемых атомом для обра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зования связей, определяет величину его валентности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конкретном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случае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взаимодействия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Рост числа электронов, с одной стороны, и соответствующее экранирование электрического заряда ядра (заряд ядра становится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эффективным),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другой стороны, приводят к периодическому из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менению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атомных радиусов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химических элементов, а соответст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венно,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атомных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объемов.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Атомный объем имеет существенное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значение при взаимодействии атомов различных химических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элементов,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особенно в твердом состоянии (при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образовании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твер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дых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 растворов).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В процессах межатомного взаимодействия, в частности, в технологии строительных материалов, существенную роль играют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окислительно-восстано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 xml:space="preserve">вительные </w:t>
      </w:r>
      <w:proofErr w:type="spellStart"/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способности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элементов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— склонность отдавать или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принимать электроны. Естественно, чем меньше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энергия (потен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циал) ионизации,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тем легче атом отдает электроны и тем самым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может являться более сильным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восстановителем.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Чем легче атом 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химического элемента присоединяет электроны, чем выше его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срод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ство к электрону,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тем более сильным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окислителем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он может яв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ляться. Понятия окислителя и восстановителя - это понятия относи</w:t>
      </w:r>
      <w:r w:rsidRPr="003A07A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>тельные и очевидны лишь при образовании чисто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ионной связи.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 Примечание.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 Ионы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- одноатомные или многоатомные частицы, несущие электрический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заряд, например Н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perscript"/>
          <w:lang w:eastAsia="ru-RU"/>
        </w:rPr>
        <w:t>+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val="en-US" w:eastAsia="ru-RU"/>
        </w:rPr>
        <w:t>Li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perscript"/>
          <w:lang w:eastAsia="ru-RU"/>
        </w:rPr>
        <w:t>+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val="en-US" w:eastAsia="ru-RU"/>
        </w:rPr>
        <w:t>Al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perscript"/>
          <w:lang w:eastAsia="ru-RU"/>
        </w:rPr>
        <w:t>3+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val="en-US" w:eastAsia="ru-RU"/>
        </w:rPr>
        <w:t>O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b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perscript"/>
          <w:lang w:eastAsia="ru-RU"/>
        </w:rPr>
        <w:t>2-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val="en-US" w:eastAsia="ru-RU"/>
        </w:rPr>
        <w:t>SO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bscript"/>
          <w:lang w:eastAsia="ru-RU"/>
        </w:rPr>
        <w:t>4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vertAlign w:val="superscript"/>
          <w:lang w:eastAsia="ru-RU"/>
        </w:rPr>
        <w:t>2-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. Положительно заряженные ионы на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зывают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катионами,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отрицательно заряженные -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анионами.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При взаимодействии атомов разных химических элементов с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образованием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гетерополярной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ковалентной связи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полезно исполь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зовать понятие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электроотрщателъности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,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оторой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также свойст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венна периодичность изменения в зависимости от атомного номера химического элемента.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Нужно помнить, что не только свойства свободных атомов, но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свойства простых веществ, которые они составляют, подчиняют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ся периодической закономерности.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07AE" w:rsidRPr="003A07AE" w:rsidRDefault="003A07AE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Атомные радиусы </w:t>
      </w:r>
      <w:r w:rsidRPr="003A07AE">
        <w:rPr>
          <w:rFonts w:ascii="Times New Roman" w:eastAsia="Times New Roman" w:hAnsi="Times New Roman" w:cs="Times New Roman"/>
          <w:b/>
          <w:bCs/>
          <w:color w:val="000000"/>
          <w:spacing w:val="-10"/>
          <w:lang w:eastAsia="ru-RU"/>
        </w:rPr>
        <w:t>химических элементов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атомного радиуса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достаточно относительно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, так как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полностью определяется тем состоянием, в котором находится данный атом: свободном, молекулярном, жидком, кристалличе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ском,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причем надо также учитывать, например,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тип химической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связи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кристаллической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 структуры. </w:t>
      </w: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Радиус связанного атома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можно считать либо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ионным,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атомным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Орбитальные атомные радиусы химических элементов, по Веберу и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Кромеру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представлены на плакате 2.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среднем атомный радиус возрастает с ростом порядкового номера элемента (заряда ядра), особенно с пе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реходом к новому периоду. Однако внутри каждого периода с рос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том числа электронов величина радиуса падает, что обусловлено ростом заряда атомного ядра, увеличивающую силу притяжения электронов на данной орбите.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 заполнении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-подуровня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подобная тенденция слабее, хотя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также имеет место. Незначительные искажения, обнаруживаемые для радиусов переходных элементов, обусловлены особенностями заполнения электронами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орбитали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.     </w:t>
      </w:r>
    </w:p>
    <w:p w:rsidR="003A07AE" w:rsidRPr="003A07AE" w:rsidRDefault="003A07AE" w:rsidP="003A07A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Энергия ионизации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Энергия ионизации характеризует величину силы связи электрона с </w:t>
      </w: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ядром, по которой можно судить о стабильности той или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иной электронной конфигурации, а также, частично,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о легкости или трудностях передачи электрона от одного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атома к другому при образовании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чисто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ионной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химической связи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окислительно-восстановительных процессах.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lang w:eastAsia="ru-RU"/>
        </w:rPr>
        <w:t>Первая энергия (первый потенциал) ионизации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vertAlign w:val="subscript"/>
          <w:lang w:eastAsia="ru-RU"/>
        </w:rPr>
        <w:t>1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-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наи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меньшее количество энергии, которое необходимо для удаления электрона от свободного атома в его низшем (основном) энергети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ческом состоянии.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Вторая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  <w:lang w:eastAsia="ru-RU"/>
        </w:rPr>
        <w:t>2 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третья </w:t>
      </w:r>
      <w:r w:rsidRPr="003A07AE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 (и т.д.) энергии иониза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представляют собой энергии, необходимые для удаления наи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более слабо связанных электронов от однократно, двукратно (и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 xml:space="preserve">т.д.) положительно заряженных ионов в их основном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состоянии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чевидно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что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eastAsia="ru-RU"/>
        </w:rPr>
        <w:t>1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 &lt;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eastAsia="ru-RU"/>
        </w:rPr>
        <w:t>2</w:t>
      </w:r>
      <w:r w:rsidRPr="003A07AE">
        <w:rPr>
          <w:rFonts w:ascii="Times New Roman" w:eastAsia="Times New Roman" w:hAnsi="Times New Roman" w:cs="Times New Roman"/>
          <w:color w:val="000000"/>
          <w:spacing w:val="-2"/>
          <w:vertAlign w:val="subscript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&lt; 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I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eastAsia="ru-RU"/>
        </w:rPr>
        <w:t>3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&lt; ... &lt; </w:t>
      </w:r>
      <w:proofErr w:type="gram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val="en-US" w:eastAsia="ru-RU"/>
        </w:rPr>
        <w:t>I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vertAlign w:val="subscript"/>
          <w:lang w:eastAsia="ru-RU"/>
        </w:rPr>
        <w:t>п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 ,</w:t>
      </w:r>
      <w:proofErr w:type="gram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где </w:t>
      </w:r>
      <w:proofErr w:type="spellStart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п</w:t>
      </w:r>
      <w:proofErr w:type="spellEnd"/>
      <w:r w:rsidRPr="003A07AE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 - </w:t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общее число электронов 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в атоме. На энергию ионизации наиболее существенное влияние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оказывают следующие факторы: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    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эффективный заряд ядра;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    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расстояние от электрона до ядра (точнее, радиус максимума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электронной плотности);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     глубина проникновения электрона в облака зарядов внутрен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них электронов.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Периодичность энерг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ии ио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низации представлена на плакате 2.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Глубина проникновения электронов в нижеследующие слои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меняется в последовательности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s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→</w:t>
      </w:r>
      <w:r w:rsidRPr="003A07AE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 </w:t>
      </w:r>
      <w:proofErr w:type="spellStart"/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proofErr w:type="spellEnd"/>
      <w:proofErr w:type="gramEnd"/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→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d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→ 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val="en-US" w:eastAsia="ru-RU"/>
        </w:rPr>
        <w:t>f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, т.е. наиболее глу</w:t>
      </w:r>
      <w:r w:rsidRPr="003A07A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боко проникают </w:t>
      </w:r>
      <w:r w:rsidRPr="003A07AE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t>-электроны. В результате прочность связи элек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тронов с ядром растет в той же последовательности, а степень эк</w:t>
      </w:r>
      <w:r w:rsidRPr="003A07AE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ранирования ядра - </w:t>
      </w:r>
      <w:proofErr w:type="gramStart"/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proofErr w:type="gramEnd"/>
      <w:r w:rsidRPr="003A07A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обратной. Увеличение энергии связи </w:t>
      </w:r>
      <w:r w:rsidRPr="003A07A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электронов с ядрами приводит к сжатию электронных оболочек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:rsidR="003A07AE" w:rsidRPr="003A07AE" w:rsidRDefault="003A07AE" w:rsidP="003A07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Отметим, что по мере увеличения атомного номера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Z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нижеследующие электронные оболочки сни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жают энергию связи внешних электронов с ядрами. В то же время </w:t>
      </w:r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энергия связи электронов, заполняющих внешние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р-подуровни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растет по мере их накопления с ростом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Z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и достигает максимума у благородных газов (Не, 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Ne</w:t>
      </w:r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Ar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Кг, 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Хе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 </w:t>
      </w:r>
      <w:proofErr w:type="spellStart"/>
      <w:r w:rsidRPr="003A07AE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Rn</w:t>
      </w:r>
      <w:proofErr w:type="spellEnd"/>
      <w:r w:rsidRPr="003A07A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).</w:t>
      </w:r>
    </w:p>
    <w:p w:rsidR="00C949D0" w:rsidRDefault="00C949D0" w:rsidP="003A07AE">
      <w:pPr>
        <w:ind w:firstLine="567"/>
      </w:pPr>
    </w:p>
    <w:sectPr w:rsidR="00C949D0" w:rsidSect="003A07AE">
      <w:headerReference w:type="default" r:id="rId7"/>
      <w:pgSz w:w="14741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79" w:rsidRDefault="00CF4379" w:rsidP="003A07AE">
      <w:pPr>
        <w:spacing w:after="0" w:line="240" w:lineRule="auto"/>
      </w:pPr>
      <w:r>
        <w:separator/>
      </w:r>
    </w:p>
  </w:endnote>
  <w:endnote w:type="continuationSeparator" w:id="0">
    <w:p w:rsidR="00CF4379" w:rsidRDefault="00CF4379" w:rsidP="003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79" w:rsidRDefault="00CF4379" w:rsidP="003A07AE">
      <w:pPr>
        <w:spacing w:after="0" w:line="240" w:lineRule="auto"/>
      </w:pPr>
      <w:r>
        <w:separator/>
      </w:r>
    </w:p>
  </w:footnote>
  <w:footnote w:type="continuationSeparator" w:id="0">
    <w:p w:rsidR="00CF4379" w:rsidRDefault="00CF4379" w:rsidP="003A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AE" w:rsidRDefault="003A07AE" w:rsidP="003A07AE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Физико-технический факультет</w:t>
    </w:r>
  </w:p>
  <w:p w:rsidR="003A07AE" w:rsidRDefault="003A07AE" w:rsidP="003A07AE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Кафедра физики твердого тела и нелинейной физики</w:t>
    </w:r>
  </w:p>
  <w:p w:rsidR="003A07AE" w:rsidRDefault="003A07AE" w:rsidP="003A07AE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val="kk-KZ"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Преподаватель</w:t>
    </w:r>
    <w:r>
      <w:rPr>
        <w:rFonts w:ascii="Times New Roman" w:eastAsia="Times New Roman" w:hAnsi="Times New Roman" w:cs="Times New Roman"/>
        <w:color w:val="000000"/>
        <w:lang w:val="kk-KZ" w:eastAsia="ru-RU"/>
      </w:rPr>
      <w:t xml:space="preserve">: </w:t>
    </w:r>
    <w:r w:rsidRPr="00D061C3">
      <w:rPr>
        <w:rFonts w:ascii="Times New Roman" w:eastAsia="Times New Roman" w:hAnsi="Times New Roman" w:cs="Times New Roman"/>
        <w:color w:val="000000"/>
        <w:lang w:eastAsia="ru-RU"/>
      </w:rPr>
      <w:t>«</w:t>
    </w:r>
    <w:r>
      <w:rPr>
        <w:rFonts w:ascii="Times New Roman" w:eastAsia="Times New Roman" w:hAnsi="Times New Roman" w:cs="Times New Roman"/>
        <w:color w:val="000000"/>
        <w:lang w:eastAsia="ru-RU"/>
      </w:rPr>
      <w:t>Структура материалов и методы их изучения»</w:t>
    </w:r>
  </w:p>
  <w:p w:rsidR="003A07AE" w:rsidRDefault="003A07AE" w:rsidP="003A07AE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val="kk-KZ" w:eastAsia="ru-RU"/>
      </w:rPr>
    </w:pPr>
    <w:r>
      <w:rPr>
        <w:rFonts w:ascii="Times New Roman" w:eastAsia="Times New Roman" w:hAnsi="Times New Roman" w:cs="Times New Roman"/>
        <w:color w:val="000000"/>
        <w:lang w:val="kk-KZ" w:eastAsia="ru-RU"/>
      </w:rPr>
      <w:t>Специальность: Стандартизация, сертификация и метрология</w:t>
    </w:r>
  </w:p>
  <w:p w:rsidR="003A07AE" w:rsidRDefault="003A07AE" w:rsidP="003A07AE">
    <w:pPr>
      <w:shd w:val="clear" w:color="auto" w:fill="FFFFFF"/>
      <w:spacing w:after="0" w:line="240" w:lineRule="auto"/>
      <w:ind w:firstLine="567"/>
      <w:jc w:val="center"/>
    </w:pPr>
    <w:r>
      <w:rPr>
        <w:rFonts w:ascii="Times New Roman" w:eastAsia="Times New Roman" w:hAnsi="Times New Roman" w:cs="Times New Roman"/>
        <w:color w:val="000000"/>
        <w:lang w:val="kk-KZ" w:eastAsia="ru-RU"/>
      </w:rPr>
      <w:t xml:space="preserve">Курс: </w:t>
    </w:r>
    <w:r>
      <w:rPr>
        <w:rFonts w:ascii="Times New Roman" w:eastAsia="Times New Roman" w:hAnsi="Times New Roman" w:cs="Times New Roman"/>
        <w:color w:val="000000"/>
        <w:lang w:val="en-US" w:eastAsia="ru-RU"/>
      </w:rPr>
      <w:t>3</w:t>
    </w:r>
  </w:p>
  <w:p w:rsidR="003A07AE" w:rsidRDefault="003A07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61C3"/>
    <w:rsid w:val="00005763"/>
    <w:rsid w:val="00011279"/>
    <w:rsid w:val="00013744"/>
    <w:rsid w:val="000146F2"/>
    <w:rsid w:val="000277D5"/>
    <w:rsid w:val="00054302"/>
    <w:rsid w:val="00055ED8"/>
    <w:rsid w:val="00063AA6"/>
    <w:rsid w:val="00065506"/>
    <w:rsid w:val="000801C7"/>
    <w:rsid w:val="00081085"/>
    <w:rsid w:val="00085D3E"/>
    <w:rsid w:val="000B025C"/>
    <w:rsid w:val="000B0725"/>
    <w:rsid w:val="000C6181"/>
    <w:rsid w:val="000D1DAF"/>
    <w:rsid w:val="000E0640"/>
    <w:rsid w:val="000F3ABD"/>
    <w:rsid w:val="00111E51"/>
    <w:rsid w:val="00157266"/>
    <w:rsid w:val="00165992"/>
    <w:rsid w:val="001727BB"/>
    <w:rsid w:val="0018377B"/>
    <w:rsid w:val="001924FC"/>
    <w:rsid w:val="001A47F6"/>
    <w:rsid w:val="001B00D9"/>
    <w:rsid w:val="001B757B"/>
    <w:rsid w:val="001C52B7"/>
    <w:rsid w:val="00214702"/>
    <w:rsid w:val="002532D7"/>
    <w:rsid w:val="00254856"/>
    <w:rsid w:val="00285B0F"/>
    <w:rsid w:val="0029305B"/>
    <w:rsid w:val="00294226"/>
    <w:rsid w:val="002A74A9"/>
    <w:rsid w:val="002A75F6"/>
    <w:rsid w:val="002C2F75"/>
    <w:rsid w:val="002C7E1B"/>
    <w:rsid w:val="002D0A5F"/>
    <w:rsid w:val="002F6ADB"/>
    <w:rsid w:val="00300427"/>
    <w:rsid w:val="00303596"/>
    <w:rsid w:val="00305025"/>
    <w:rsid w:val="003413FF"/>
    <w:rsid w:val="00341994"/>
    <w:rsid w:val="00351DFA"/>
    <w:rsid w:val="0036074E"/>
    <w:rsid w:val="0036739C"/>
    <w:rsid w:val="00377526"/>
    <w:rsid w:val="003A07AE"/>
    <w:rsid w:val="003B13BC"/>
    <w:rsid w:val="003B1A7A"/>
    <w:rsid w:val="003B710D"/>
    <w:rsid w:val="003C1C46"/>
    <w:rsid w:val="004037F1"/>
    <w:rsid w:val="00413313"/>
    <w:rsid w:val="00422477"/>
    <w:rsid w:val="0043504D"/>
    <w:rsid w:val="00445D6D"/>
    <w:rsid w:val="00453FD6"/>
    <w:rsid w:val="00460361"/>
    <w:rsid w:val="00474DC1"/>
    <w:rsid w:val="00484DB0"/>
    <w:rsid w:val="004C0E73"/>
    <w:rsid w:val="004D7061"/>
    <w:rsid w:val="004F10CF"/>
    <w:rsid w:val="00531883"/>
    <w:rsid w:val="005649B7"/>
    <w:rsid w:val="005651B0"/>
    <w:rsid w:val="00572A50"/>
    <w:rsid w:val="00573DCB"/>
    <w:rsid w:val="00585F57"/>
    <w:rsid w:val="0058613E"/>
    <w:rsid w:val="00593F87"/>
    <w:rsid w:val="0059405D"/>
    <w:rsid w:val="005948F8"/>
    <w:rsid w:val="00596777"/>
    <w:rsid w:val="005B5BD4"/>
    <w:rsid w:val="005C4261"/>
    <w:rsid w:val="005C73DD"/>
    <w:rsid w:val="005D4F1B"/>
    <w:rsid w:val="00605F0E"/>
    <w:rsid w:val="006178FC"/>
    <w:rsid w:val="00632C3F"/>
    <w:rsid w:val="00650D9A"/>
    <w:rsid w:val="00651D89"/>
    <w:rsid w:val="00661926"/>
    <w:rsid w:val="006662BB"/>
    <w:rsid w:val="00674C5D"/>
    <w:rsid w:val="006A2449"/>
    <w:rsid w:val="006C36A8"/>
    <w:rsid w:val="006E5ED7"/>
    <w:rsid w:val="006F6C5B"/>
    <w:rsid w:val="0070732E"/>
    <w:rsid w:val="0071195D"/>
    <w:rsid w:val="00716A88"/>
    <w:rsid w:val="007262B1"/>
    <w:rsid w:val="00735865"/>
    <w:rsid w:val="00772C56"/>
    <w:rsid w:val="0077530F"/>
    <w:rsid w:val="00796ECF"/>
    <w:rsid w:val="007A1126"/>
    <w:rsid w:val="007B3B88"/>
    <w:rsid w:val="007C05B0"/>
    <w:rsid w:val="007C299E"/>
    <w:rsid w:val="007D2E39"/>
    <w:rsid w:val="007D5D57"/>
    <w:rsid w:val="007E5B76"/>
    <w:rsid w:val="007F19A8"/>
    <w:rsid w:val="0080494A"/>
    <w:rsid w:val="008126F6"/>
    <w:rsid w:val="0083177A"/>
    <w:rsid w:val="0084086B"/>
    <w:rsid w:val="008424E3"/>
    <w:rsid w:val="0085625E"/>
    <w:rsid w:val="00856AE9"/>
    <w:rsid w:val="00857590"/>
    <w:rsid w:val="008613D5"/>
    <w:rsid w:val="008630C3"/>
    <w:rsid w:val="00867E9C"/>
    <w:rsid w:val="00887E96"/>
    <w:rsid w:val="00890658"/>
    <w:rsid w:val="008C437D"/>
    <w:rsid w:val="008C503F"/>
    <w:rsid w:val="008C7D51"/>
    <w:rsid w:val="008E7838"/>
    <w:rsid w:val="009179D6"/>
    <w:rsid w:val="00920825"/>
    <w:rsid w:val="00922BAC"/>
    <w:rsid w:val="00940AF4"/>
    <w:rsid w:val="009549A9"/>
    <w:rsid w:val="00956206"/>
    <w:rsid w:val="00956D44"/>
    <w:rsid w:val="009B431B"/>
    <w:rsid w:val="009B68E0"/>
    <w:rsid w:val="009C6FC6"/>
    <w:rsid w:val="009D2DB4"/>
    <w:rsid w:val="009D6D1F"/>
    <w:rsid w:val="009E6BA2"/>
    <w:rsid w:val="009E7BDD"/>
    <w:rsid w:val="009F005D"/>
    <w:rsid w:val="009F0207"/>
    <w:rsid w:val="00A0774A"/>
    <w:rsid w:val="00A11099"/>
    <w:rsid w:val="00A2185D"/>
    <w:rsid w:val="00A41CD0"/>
    <w:rsid w:val="00A47116"/>
    <w:rsid w:val="00A52388"/>
    <w:rsid w:val="00A6308E"/>
    <w:rsid w:val="00A835CE"/>
    <w:rsid w:val="00A915A1"/>
    <w:rsid w:val="00AA041E"/>
    <w:rsid w:val="00AA1786"/>
    <w:rsid w:val="00AA47C6"/>
    <w:rsid w:val="00AD12E6"/>
    <w:rsid w:val="00AD4F67"/>
    <w:rsid w:val="00AE2431"/>
    <w:rsid w:val="00AE631C"/>
    <w:rsid w:val="00AF1FCF"/>
    <w:rsid w:val="00B02D10"/>
    <w:rsid w:val="00B13419"/>
    <w:rsid w:val="00B27CBD"/>
    <w:rsid w:val="00B31064"/>
    <w:rsid w:val="00B4155D"/>
    <w:rsid w:val="00B46DE2"/>
    <w:rsid w:val="00B53BFF"/>
    <w:rsid w:val="00B61477"/>
    <w:rsid w:val="00B61AB5"/>
    <w:rsid w:val="00B64620"/>
    <w:rsid w:val="00B76EBF"/>
    <w:rsid w:val="00B77BBA"/>
    <w:rsid w:val="00B8493B"/>
    <w:rsid w:val="00B95E90"/>
    <w:rsid w:val="00B9708A"/>
    <w:rsid w:val="00BA518C"/>
    <w:rsid w:val="00BF05D4"/>
    <w:rsid w:val="00BF6508"/>
    <w:rsid w:val="00BF7AFA"/>
    <w:rsid w:val="00C24477"/>
    <w:rsid w:val="00C244E0"/>
    <w:rsid w:val="00C32DC9"/>
    <w:rsid w:val="00C70798"/>
    <w:rsid w:val="00C83C6C"/>
    <w:rsid w:val="00C94926"/>
    <w:rsid w:val="00C949D0"/>
    <w:rsid w:val="00CC25EF"/>
    <w:rsid w:val="00CD5C00"/>
    <w:rsid w:val="00CF118B"/>
    <w:rsid w:val="00CF4379"/>
    <w:rsid w:val="00D061C3"/>
    <w:rsid w:val="00D36A75"/>
    <w:rsid w:val="00D55EDE"/>
    <w:rsid w:val="00D61642"/>
    <w:rsid w:val="00D81BDD"/>
    <w:rsid w:val="00D958D6"/>
    <w:rsid w:val="00DB7C51"/>
    <w:rsid w:val="00DC1563"/>
    <w:rsid w:val="00DE0668"/>
    <w:rsid w:val="00DE6DE9"/>
    <w:rsid w:val="00E27262"/>
    <w:rsid w:val="00E52814"/>
    <w:rsid w:val="00E552EF"/>
    <w:rsid w:val="00E97022"/>
    <w:rsid w:val="00EB7D64"/>
    <w:rsid w:val="00EF6074"/>
    <w:rsid w:val="00F02B2B"/>
    <w:rsid w:val="00F17BDF"/>
    <w:rsid w:val="00F2297D"/>
    <w:rsid w:val="00F36990"/>
    <w:rsid w:val="00F55D9E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1C3"/>
  </w:style>
  <w:style w:type="paragraph" w:styleId="a3">
    <w:name w:val="Balloon Text"/>
    <w:basedOn w:val="a"/>
    <w:link w:val="a4"/>
    <w:uiPriority w:val="99"/>
    <w:semiHidden/>
    <w:unhideWhenUsed/>
    <w:rsid w:val="00D0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7AE"/>
  </w:style>
  <w:style w:type="paragraph" w:styleId="a7">
    <w:name w:val="footer"/>
    <w:basedOn w:val="a"/>
    <w:link w:val="a8"/>
    <w:uiPriority w:val="99"/>
    <w:semiHidden/>
    <w:unhideWhenUsed/>
    <w:rsid w:val="003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2014-01-08T14:33:00Z</dcterms:created>
  <dcterms:modified xsi:type="dcterms:W3CDTF">2014-01-08T14:43:00Z</dcterms:modified>
</cp:coreProperties>
</file>